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94" w:rsidRPr="00A22294" w:rsidRDefault="00A22294" w:rsidP="00A22294">
      <w:pPr>
        <w:spacing w:before="100" w:beforeAutospacing="1" w:after="0" w:line="240" w:lineRule="auto"/>
        <w:ind w:left="285" w:right="285"/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 xml:space="preserve">Студенты Колледжа машиностроения и сервиса имени С.Орджоникидзе на Республиканском </w:t>
      </w:r>
      <w:proofErr w:type="spellStart"/>
      <w:r w:rsidRPr="00A22294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>антикоррупционном</w:t>
      </w:r>
      <w:proofErr w:type="spellEnd"/>
      <w:r w:rsidRPr="00A22294">
        <w:rPr>
          <w:rFonts w:ascii="Times New Roman" w:eastAsia="Times New Roman" w:hAnsi="Times New Roman" w:cs="Times New Roman"/>
          <w:b/>
          <w:color w:val="0469D2"/>
          <w:sz w:val="28"/>
          <w:szCs w:val="28"/>
          <w:lang w:eastAsia="ru-RU"/>
        </w:rPr>
        <w:t xml:space="preserve"> форуме студентов и преподавателей «Молодежь 21 века против коррупции»</w:t>
      </w:r>
    </w:p>
    <w:p w:rsidR="00A22294" w:rsidRPr="00A22294" w:rsidRDefault="00A22294" w:rsidP="00A22294">
      <w:pPr>
        <w:spacing w:before="100" w:beforeAutospacing="1" w:after="100" w:afterAutospacing="1" w:line="240" w:lineRule="auto"/>
        <w:ind w:right="28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9 декабря 2019 года в ГБПОУ РД «Технический колледж  им. Р.Н.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Ашуралиева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прошёл Республиканский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 студентов и преподавателей «Молодежь 21 века против коррупции». Форум был организован в рамках работы по реализации государственной программы Республики Дагестан «О противодействии коррупции в Республике Дагестан». Цель форума − активизация работы по информационно-пропагандистскому обеспечению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студенческой среде.</w:t>
      </w:r>
    </w:p>
    <w:p w:rsidR="00A22294" w:rsidRPr="00A22294" w:rsidRDefault="00A22294" w:rsidP="00A22294">
      <w:pPr>
        <w:spacing w:before="100" w:beforeAutospacing="1" w:after="100" w:afterAutospacing="1" w:line="240" w:lineRule="auto"/>
        <w:ind w:left="285" w:righ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форума проходила на четырёх площадках: </w:t>
      </w:r>
    </w:p>
    <w:p w:rsidR="00A22294" w:rsidRPr="00A22294" w:rsidRDefault="00A22294" w:rsidP="00A22294">
      <w:pPr>
        <w:numPr>
          <w:ilvl w:val="0"/>
          <w:numId w:val="1"/>
        </w:numPr>
        <w:spacing w:before="100" w:beforeAutospacing="1" w:after="100" w:afterAutospacing="1" w:line="240" w:lineRule="auto"/>
        <w:ind w:left="1005" w:righ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«За коррупцию расплачивается каждый из нас»</w:t>
      </w:r>
    </w:p>
    <w:p w:rsidR="00A22294" w:rsidRPr="00A22294" w:rsidRDefault="00A22294" w:rsidP="00A22294">
      <w:pPr>
        <w:numPr>
          <w:ilvl w:val="0"/>
          <w:numId w:val="1"/>
        </w:numPr>
        <w:spacing w:before="100" w:beforeAutospacing="1" w:after="100" w:afterAutospacing="1" w:line="240" w:lineRule="auto"/>
        <w:ind w:left="1005" w:righ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публичной речи «Я — против коррупции!».</w:t>
      </w:r>
    </w:p>
    <w:p w:rsidR="00A22294" w:rsidRPr="00A22294" w:rsidRDefault="00A22294" w:rsidP="00A22294">
      <w:pPr>
        <w:numPr>
          <w:ilvl w:val="0"/>
          <w:numId w:val="1"/>
        </w:numPr>
        <w:spacing w:before="100" w:beforeAutospacing="1" w:after="100" w:afterAutospacing="1" w:line="240" w:lineRule="auto"/>
        <w:ind w:left="1005" w:righ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Брейн-ринг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«Студенты против коррупции!»</w:t>
      </w:r>
    </w:p>
    <w:p w:rsidR="00A22294" w:rsidRPr="00A22294" w:rsidRDefault="00A22294" w:rsidP="00A22294">
      <w:pPr>
        <w:numPr>
          <w:ilvl w:val="0"/>
          <w:numId w:val="1"/>
        </w:numPr>
        <w:spacing w:before="100" w:beforeAutospacing="1" w:after="100" w:afterAutospacing="1" w:line="240" w:lineRule="auto"/>
        <w:ind w:left="1005" w:righ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для преподавателей «Формирование 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мировоззрения в учебной деятельности».</w:t>
      </w:r>
    </w:p>
    <w:p w:rsidR="00A22294" w:rsidRPr="00A22294" w:rsidRDefault="00A22294" w:rsidP="00A22294">
      <w:pPr>
        <w:spacing w:before="100" w:beforeAutospacing="1" w:after="100" w:afterAutospacing="1" w:line="240" w:lineRule="auto"/>
        <w:ind w:right="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Студентки группы А-284,Гюлметова Диана и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Адуева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Эмилия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в работе круглого стола, где высказывали точку зрения на проблему коррупции. Также наши активистки, студентки группы П-283, Ахмедова Амина и 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Ракуят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выступили с публичной речью «Я – против коррупции!»</w:t>
      </w:r>
      <w:proofErr w:type="gram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интеллектуальной игре </w:t>
      </w:r>
      <w:proofErr w:type="spellStart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ринг на тему: «Студенты против коррупции» ребята показали хорошие  знания законодательных актов противодействия коррупции.</w:t>
      </w:r>
    </w:p>
    <w:p w:rsidR="00A22294" w:rsidRPr="00A22294" w:rsidRDefault="00A22294" w:rsidP="00A22294">
      <w:pPr>
        <w:spacing w:before="100" w:beforeAutospacing="1" w:after="100" w:afterAutospacing="1" w:line="240" w:lineRule="auto"/>
        <w:ind w:right="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Итогом  работы форума стало единое мнение – бороться  с коррупцией необходимо! Молодое поколение не равнодушно к проблеме коррупции, проявляет неподдельный  интерес к обсуждению форм и методов борьбы с ней, что, должно стать залогом успеха в формировании законопослушных граждан нашего общества.</w:t>
      </w:r>
    </w:p>
    <w:p w:rsidR="00A22294" w:rsidRDefault="00A22294" w:rsidP="00A22294">
      <w:pPr>
        <w:spacing w:before="100" w:beforeAutospacing="1" w:after="100" w:afterAutospacing="1" w:line="240" w:lineRule="auto"/>
        <w:ind w:left="285" w:right="2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294" w:rsidRPr="00A22294" w:rsidRDefault="00A22294" w:rsidP="00A22294">
      <w:pPr>
        <w:spacing w:before="100" w:beforeAutospacing="1" w:after="100" w:afterAutospacing="1" w:line="240" w:lineRule="auto"/>
        <w:ind w:left="285" w:right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Преподаватели: </w:t>
      </w:r>
      <w:proofErr w:type="spellStart"/>
      <w:r w:rsidRPr="00A2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Рикматуллаева</w:t>
      </w:r>
      <w:proofErr w:type="spellEnd"/>
      <w:r w:rsidRPr="00A22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М.М., Магомедова С.А.</w:t>
      </w:r>
    </w:p>
    <w:p w:rsidR="00CF475B" w:rsidRDefault="00A22294">
      <w:r>
        <w:rPr>
          <w:noProof/>
          <w:lang w:eastAsia="ru-RU"/>
        </w:rPr>
        <w:lastRenderedPageBreak/>
        <w:drawing>
          <wp:inline distT="0" distB="0" distL="0" distR="0">
            <wp:extent cx="5940425" cy="2887470"/>
            <wp:effectExtent l="19050" t="0" r="3175" b="0"/>
            <wp:docPr id="1" name="Рисунок 1" descr="http://xn--80aaichoo3atql.xn--p1ai/wp-content/uploads/2019/12/IMG-20191212-WA0042-1024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2/IMG-20191212-WA0042-1024x4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94" w:rsidRDefault="00A22294">
      <w:r>
        <w:rPr>
          <w:noProof/>
          <w:lang w:eastAsia="ru-RU"/>
        </w:rPr>
        <w:drawing>
          <wp:inline distT="0" distB="0" distL="0" distR="0">
            <wp:extent cx="5940425" cy="2887470"/>
            <wp:effectExtent l="19050" t="0" r="3175" b="0"/>
            <wp:docPr id="4" name="Рисунок 4" descr="http://xn--80aaichoo3atql.xn--p1ai/wp-content/uploads/2019/12/IMG-20191212-WA0046-1024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2/IMG-20191212-WA0046-1024x4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294" w:rsidRDefault="00A22294">
      <w:r>
        <w:rPr>
          <w:noProof/>
          <w:lang w:eastAsia="ru-RU"/>
        </w:rPr>
        <w:drawing>
          <wp:inline distT="0" distB="0" distL="0" distR="0">
            <wp:extent cx="5940425" cy="2887470"/>
            <wp:effectExtent l="19050" t="0" r="3175" b="0"/>
            <wp:docPr id="7" name="Рисунок 7" descr="http://xn--80aaichoo3atql.xn--p1ai/wp-content/uploads/2019/12/IMG-20191212-WA0041-1-1024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ichoo3atql.xn--p1ai/wp-content/uploads/2019/12/IMG-20191212-WA0041-1-1024x4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294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5F8"/>
    <w:multiLevelType w:val="multilevel"/>
    <w:tmpl w:val="E606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22294"/>
    <w:rsid w:val="00041642"/>
    <w:rsid w:val="000A0372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22294"/>
    <w:rsid w:val="00AE77DD"/>
    <w:rsid w:val="00B123D4"/>
    <w:rsid w:val="00B467C9"/>
    <w:rsid w:val="00B91750"/>
    <w:rsid w:val="00CA6A35"/>
    <w:rsid w:val="00CF475B"/>
    <w:rsid w:val="00D033B5"/>
    <w:rsid w:val="00D15BB0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A2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2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294"/>
  </w:style>
  <w:style w:type="paragraph" w:styleId="af4">
    <w:name w:val="Balloon Text"/>
    <w:basedOn w:val="a"/>
    <w:link w:val="af5"/>
    <w:uiPriority w:val="99"/>
    <w:semiHidden/>
    <w:unhideWhenUsed/>
    <w:rsid w:val="00A2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2020-01-23T10:20:00Z</dcterms:created>
  <dcterms:modified xsi:type="dcterms:W3CDTF">2020-01-23T10:22:00Z</dcterms:modified>
</cp:coreProperties>
</file>